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65" w:rsidRDefault="004F33F9" w:rsidP="00046765">
      <w:pPr>
        <w:pStyle w:val="BodyText"/>
      </w:pPr>
      <w:r>
        <w:rPr>
          <w:noProof/>
        </w:rPr>
        <w:pict>
          <v:shapetype id="_x0000_t202" coordsize="21600,21600" o:spt="202" path="m,l,21600r21600,l21600,xe">
            <v:stroke joinstyle="miter"/>
            <v:path gradientshapeok="t" o:connecttype="rect"/>
          </v:shapetype>
          <v:shape id="_x0000_s1042" type="#_x0000_t202" style="position:absolute;left:0;text-align:left;margin-left:322.65pt;margin-top:540pt;width:219.6pt;height:127.5pt;z-index:17;mso-position-horizontal-relative:page;mso-position-vertical-relative:page" fillcolor="#6cc5dd" strokeweight=".5pt">
            <v:textbox style="mso-next-textbox:#_x0000_s1042" inset="14.4pt,,14.4pt">
              <w:txbxContent>
                <w:p w:rsidR="001A1B65" w:rsidRDefault="00FB4859" w:rsidP="00046765">
                  <w:pPr>
                    <w:pStyle w:val="Contentstitle"/>
                  </w:pPr>
                  <w:r>
                    <w:t>Contents</w:t>
                  </w:r>
                </w:p>
                <w:p w:rsidR="00FB4859" w:rsidRDefault="00FB4859" w:rsidP="00046765">
                  <w:pPr>
                    <w:pStyle w:val="Contentstitle"/>
                  </w:pPr>
                </w:p>
                <w:p w:rsidR="001A1B65" w:rsidRDefault="00FB4859" w:rsidP="00046765">
                  <w:pPr>
                    <w:pStyle w:val="Contents"/>
                  </w:pPr>
                  <w:r>
                    <w:t>mental health matters</w:t>
                  </w:r>
                  <w:r w:rsidR="001A1B65">
                    <w:tab/>
                  </w:r>
                  <w:r w:rsidR="001A1B65">
                    <w:tab/>
                  </w:r>
                </w:p>
                <w:p w:rsidR="001A1B65" w:rsidRDefault="00FB4859" w:rsidP="00046765">
                  <w:pPr>
                    <w:pStyle w:val="Contents"/>
                  </w:pPr>
                  <w:r>
                    <w:t>mental health and head start</w:t>
                  </w:r>
                </w:p>
                <w:p w:rsidR="004F33F9" w:rsidRDefault="004F33F9" w:rsidP="00046765">
                  <w:pPr>
                    <w:pStyle w:val="Contents"/>
                  </w:pPr>
                  <w:r>
                    <w:t>Resilience</w:t>
                  </w:r>
                </w:p>
                <w:p w:rsidR="001A1B65" w:rsidRDefault="001A1B65" w:rsidP="00046765">
                  <w:pPr>
                    <w:pStyle w:val="Contents"/>
                  </w:pPr>
                </w:p>
                <w:p w:rsidR="001A1B65" w:rsidRDefault="001A1B65" w:rsidP="00046765">
                  <w:pPr>
                    <w:pStyle w:val="Contents"/>
                  </w:pPr>
                  <w:r>
                    <w:tab/>
                  </w:r>
                  <w:r>
                    <w:tab/>
                  </w:r>
                  <w:r>
                    <w:tab/>
                  </w:r>
                  <w:r>
                    <w:tab/>
                  </w:r>
                </w:p>
              </w:txbxContent>
            </v:textbox>
            <w10:wrap anchorx="page" anchory="page"/>
          </v:shape>
        </w:pict>
      </w:r>
      <w:r w:rsidR="00FB4859">
        <w:rPr>
          <w:noProof/>
        </w:rPr>
        <w:pict>
          <v:shape id="_x0000_s1049" type="#_x0000_t202" style="position:absolute;left:0;text-align:left;margin-left:313.1pt;margin-top:156.75pt;width:244.65pt;height:324.9pt;z-index:24;mso-wrap-style:none;mso-position-horizontal-relative:page;mso-position-vertical-relative:page" filled="f" stroked="f">
            <v:textbox style="mso-next-textbox:#_x0000_s1049;mso-fit-shape-to-text:t" inset="14.4pt,,14.4pt">
              <w:txbxContent>
                <w:p w:rsidR="001A1B65" w:rsidRPr="00CC16EF" w:rsidRDefault="004F33F9" w:rsidP="00046765">
                  <w:pPr>
                    <w:pStyle w:val="Head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320.25pt">
                        <v:imagedata r:id="rId4" o:title="Breakthestigma_logo_fb-1024x1024[1]"/>
                      </v:shape>
                    </w:pict>
                  </w:r>
                </w:p>
              </w:txbxContent>
            </v:textbox>
            <w10:wrap anchorx="page" anchory="page"/>
          </v:shape>
        </w:pict>
      </w:r>
      <w:r w:rsidR="00256C68">
        <w:rPr>
          <w:noProof/>
        </w:rPr>
        <w:pict>
          <v:shape id="_x0000_s1037" type="#_x0000_t202" style="position:absolute;left:0;text-align:left;margin-left:46.95pt;margin-top:480.4pt;width:252pt;height:243pt;z-index:12;mso-position-horizontal-relative:page;mso-position-vertical-relative:page" filled="f" stroked="f">
            <v:textbox style="mso-next-textbox:#_x0000_s1038" inset="14.4pt,,14.4pt">
              <w:txbxContent>
                <w:p w:rsidR="001A1B65" w:rsidRPr="001A1B65" w:rsidRDefault="001A1B65" w:rsidP="00046765">
                  <w:pPr>
                    <w:pStyle w:val="BodyText"/>
                    <w:rPr>
                      <w:sz w:val="20"/>
                    </w:rPr>
                  </w:pPr>
                </w:p>
                <w:p w:rsidR="001A1B65" w:rsidRDefault="00256C68" w:rsidP="00046765">
                  <w:pPr>
                    <w:pStyle w:val="BodyText"/>
                    <w:rPr>
                      <w:color w:val="00B050"/>
                      <w:sz w:val="24"/>
                      <w:szCs w:val="24"/>
                    </w:rPr>
                  </w:pPr>
                  <w:r w:rsidRPr="00256C68">
                    <w:rPr>
                      <w:color w:val="00B050"/>
                      <w:sz w:val="24"/>
                      <w:szCs w:val="24"/>
                    </w:rPr>
                    <w:t>MENTAL HEALTH and HEAD START</w:t>
                  </w:r>
                </w:p>
                <w:p w:rsidR="00256C68" w:rsidRPr="00256C68" w:rsidRDefault="00256C68" w:rsidP="00046765">
                  <w:pPr>
                    <w:pStyle w:val="BodyText"/>
                    <w:rPr>
                      <w:sz w:val="24"/>
                      <w:szCs w:val="24"/>
                    </w:rPr>
                  </w:pPr>
                  <w:r>
                    <w:rPr>
                      <w:sz w:val="24"/>
                      <w:szCs w:val="24"/>
                    </w:rPr>
                    <w:t>Early childhood mental health is a child’s growing capacity to experience, regulate and ex</w:t>
                  </w:r>
                  <w:bookmarkStart w:id="0" w:name="_GoBack"/>
                  <w:bookmarkEnd w:id="0"/>
                  <w:r>
                    <w:rPr>
                      <w:sz w:val="24"/>
                      <w:szCs w:val="24"/>
                    </w:rPr>
                    <w:t>press emotions.  For children birth to 5 years of age, early childhood</w:t>
                  </w:r>
                  <w:r w:rsidR="0075057E">
                    <w:rPr>
                      <w:sz w:val="24"/>
                      <w:szCs w:val="24"/>
                    </w:rPr>
                    <w:t xml:space="preserve"> mental </w:t>
                  </w:r>
                  <w:r w:rsidR="0075057E">
                    <w:rPr>
                      <w:sz w:val="24"/>
                      <w:szCs w:val="24"/>
                    </w:rPr>
                    <w:t>health</w:t>
                  </w:r>
                  <w:r>
                    <w:rPr>
                      <w:sz w:val="24"/>
                      <w:szCs w:val="24"/>
                    </w:rPr>
                    <w:t xml:space="preserve"> is the same as social and emotional development.  Head Start and Early Head Start have a long-standing partnership with mental health consultants and other community partners to promote the well-being of children, families and staff</w:t>
                  </w:r>
                  <w:r w:rsidR="00EA38B0">
                    <w:rPr>
                      <w:sz w:val="24"/>
                      <w:szCs w:val="24"/>
                    </w:rPr>
                    <w:t>.</w:t>
                  </w:r>
                </w:p>
                <w:p w:rsidR="00256C68" w:rsidRPr="00256C68" w:rsidRDefault="00256C68" w:rsidP="00046765">
                  <w:pPr>
                    <w:pStyle w:val="BodyText"/>
                    <w:rPr>
                      <w:sz w:val="24"/>
                      <w:szCs w:val="24"/>
                    </w:rPr>
                  </w:pPr>
                </w:p>
              </w:txbxContent>
            </v:textbox>
            <w10:wrap anchorx="page" anchory="page"/>
          </v:shape>
        </w:pict>
      </w:r>
      <w:r w:rsidR="00256C68">
        <w:rPr>
          <w:noProof/>
        </w:rPr>
        <w:pict>
          <v:shape id="_x0000_s1036" type="#_x0000_t202" style="position:absolute;left:0;text-align:left;margin-left:53.75pt;margin-top:176.45pt;width:252pt;height:296.05pt;z-index:11;mso-position-horizontal-relative:page;mso-position-vertical-relative:page" filled="f" stroked="f">
            <v:textbox style="mso-next-textbox:#_x0000_s1036" inset="14.4pt,,14.4pt">
              <w:txbxContent>
                <w:p w:rsidR="001A1B65" w:rsidRDefault="00CD6100" w:rsidP="00046765">
                  <w:pPr>
                    <w:pStyle w:val="BodyText"/>
                    <w:rPr>
                      <w:i/>
                      <w:sz w:val="22"/>
                      <w:szCs w:val="22"/>
                    </w:rPr>
                  </w:pPr>
                  <w:r>
                    <w:rPr>
                      <w:i/>
                      <w:sz w:val="22"/>
                      <w:szCs w:val="22"/>
                    </w:rPr>
                    <w:t>May is National Children’s Mental Health Awareness Month.  May 6-12, 2018 is Mental Health Awareness Week and May 10</w:t>
                  </w:r>
                  <w:r w:rsidRPr="00CD6100">
                    <w:rPr>
                      <w:i/>
                      <w:sz w:val="22"/>
                      <w:szCs w:val="22"/>
                      <w:vertAlign w:val="superscript"/>
                    </w:rPr>
                    <w:t>th</w:t>
                  </w:r>
                  <w:r>
                    <w:rPr>
                      <w:i/>
                      <w:sz w:val="22"/>
                      <w:szCs w:val="22"/>
                    </w:rPr>
                    <w:t xml:space="preserve"> is Children’s Mental Health Awareness Day.</w:t>
                  </w:r>
                </w:p>
                <w:p w:rsidR="00CD6100" w:rsidRDefault="00CD6100" w:rsidP="00046765">
                  <w:pPr>
                    <w:pStyle w:val="BodyText"/>
                    <w:rPr>
                      <w:i/>
                      <w:sz w:val="22"/>
                      <w:szCs w:val="22"/>
                    </w:rPr>
                  </w:pPr>
                  <w:r>
                    <w:rPr>
                      <w:i/>
                      <w:sz w:val="22"/>
                      <w:szCs w:val="22"/>
                    </w:rPr>
                    <w:t xml:space="preserve">Together we can end the stigma and build healthy communities that recognize the importance of children’s mental health. </w:t>
                  </w:r>
                </w:p>
                <w:p w:rsidR="00CD6100" w:rsidRDefault="00CD6100" w:rsidP="00046765">
                  <w:pPr>
                    <w:pStyle w:val="BodyText"/>
                    <w:rPr>
                      <w:i/>
                      <w:sz w:val="22"/>
                      <w:szCs w:val="22"/>
                    </w:rPr>
                  </w:pPr>
                  <w:r>
                    <w:rPr>
                      <w:i/>
                      <w:sz w:val="22"/>
                      <w:szCs w:val="22"/>
                    </w:rPr>
                    <w:t>Join us in raising awareness today.</w:t>
                  </w:r>
                </w:p>
                <w:p w:rsidR="00CD6100" w:rsidRDefault="00CD6100" w:rsidP="00046765">
                  <w:pPr>
                    <w:pStyle w:val="BodyText"/>
                    <w:rPr>
                      <w:i/>
                      <w:sz w:val="22"/>
                      <w:szCs w:val="22"/>
                    </w:rPr>
                  </w:pPr>
                  <w:r>
                    <w:rPr>
                      <w:i/>
                      <w:sz w:val="22"/>
                      <w:szCs w:val="22"/>
                    </w:rPr>
                    <w:t>During the week of May 6-12, 2018, please focus on children and youth who are at risk/or living with mental illness and let’s come together to advocate for a full array of effective services and supports for children affected by mental illness.</w:t>
                  </w:r>
                </w:p>
                <w:p w:rsidR="00CD6100" w:rsidRDefault="00CD6100" w:rsidP="00046765">
                  <w:pPr>
                    <w:pStyle w:val="BodyText"/>
                    <w:rPr>
                      <w:i/>
                      <w:sz w:val="22"/>
                      <w:szCs w:val="22"/>
                    </w:rPr>
                  </w:pPr>
                  <w:r>
                    <w:rPr>
                      <w:i/>
                      <w:sz w:val="22"/>
                      <w:szCs w:val="22"/>
                    </w:rPr>
                    <w:t xml:space="preserve">May 10, 2018, National Children’s Mental Health Awareness Day is </w:t>
                  </w:r>
                  <w:r w:rsidR="00256C68">
                    <w:rPr>
                      <w:i/>
                      <w:sz w:val="22"/>
                      <w:szCs w:val="22"/>
                    </w:rPr>
                    <w:t>designed to shine a spotlight on the importance of caring for every child’s mental health and reinforcing that positive mental health is essential to a child’s healthy development and well-being.</w:t>
                  </w:r>
                </w:p>
                <w:p w:rsidR="00CD6100" w:rsidRPr="004828E6" w:rsidRDefault="00CD6100" w:rsidP="00046765">
                  <w:pPr>
                    <w:pStyle w:val="BodyText"/>
                    <w:rPr>
                      <w:sz w:val="22"/>
                      <w:szCs w:val="22"/>
                    </w:rPr>
                  </w:pPr>
                </w:p>
                <w:p w:rsidR="001A1B65" w:rsidRDefault="001A1B65" w:rsidP="00046765">
                  <w:pPr>
                    <w:pStyle w:val="BodyText"/>
                    <w:rPr>
                      <w:sz w:val="20"/>
                    </w:rPr>
                  </w:pPr>
                  <w:r w:rsidRPr="005F44DF">
                    <w:rPr>
                      <w:sz w:val="20"/>
                    </w:rPr>
                    <w:t xml:space="preserve"> </w:t>
                  </w:r>
                </w:p>
                <w:p w:rsidR="001A1B65" w:rsidRPr="005F44DF" w:rsidRDefault="001A1B65" w:rsidP="00046765">
                  <w:pPr>
                    <w:pStyle w:val="BodyText"/>
                    <w:rPr>
                      <w:sz w:val="20"/>
                    </w:rPr>
                  </w:pPr>
                </w:p>
                <w:p w:rsidR="001A1B65" w:rsidRPr="005A0B69" w:rsidRDefault="001A1B65" w:rsidP="00046765">
                  <w:pPr>
                    <w:pStyle w:val="BodyText"/>
                  </w:pPr>
                </w:p>
              </w:txbxContent>
            </v:textbox>
            <w10:wrap anchorx="page" anchory="page"/>
          </v:shape>
        </w:pict>
      </w:r>
      <w:r w:rsidR="00256C68">
        <w:rPr>
          <w:noProof/>
        </w:rPr>
        <w:pict>
          <v:shape id="_x0000_s1041" type="#_x0000_t202" style="position:absolute;left:0;text-align:left;margin-left:-316.8pt;margin-top:378pt;width:252pt;height:57pt;z-index:16;mso-position-horizontal-relative:page;mso-position-vertical-relative:page" stroked="f">
            <v:textbox style="mso-next-textbox:#_x0000_s1041" inset="14.4pt,,14.4pt">
              <w:txbxContent>
                <w:p w:rsidR="001A1B65" w:rsidRDefault="001A1B65" w:rsidP="00046765">
                  <w:pPr>
                    <w:pStyle w:val="Heading2"/>
                  </w:pPr>
                  <w:r>
                    <w:t>Teach Kindness and they will show Kindness</w:t>
                  </w:r>
                </w:p>
              </w:txbxContent>
            </v:textbox>
            <w10:wrap anchorx="page" anchory="page"/>
          </v:shape>
        </w:pict>
      </w:r>
      <w:r w:rsidR="00046765">
        <w:rPr>
          <w:noProof/>
        </w:rPr>
        <w:pict>
          <v:rect id="_x0000_s1028" style="position:absolute;left:0;text-align:left;margin-left:320.25pt;margin-top:156.75pt;width:220.5pt;height:324pt;z-index:3;mso-position-horizontal-relative:page;mso-position-vertical-relative:page" filled="f" fillcolor="#b5de33" strokeweight=".5pt">
            <w10:wrap anchorx="page" anchory="page"/>
          </v:rect>
        </w:pict>
      </w:r>
      <w:r w:rsidR="00046765">
        <w:rPr>
          <w:noProof/>
        </w:rPr>
        <w:pict>
          <v:shape id="_x0000_s1050" type="#_x0000_t202" style="position:absolute;left:0;text-align:left;margin-left:318.75pt;margin-top:453.4pt;width:221.25pt;height:27pt;z-index:25;mso-position-horizontal-relative:page;mso-position-vertical-relative:page" filled="f" stroked="f">
            <v:textbox style="mso-next-textbox:#_x0000_s1050" inset="14.4pt,,14.4pt">
              <w:txbxContent>
                <w:p w:rsidR="001A1B65" w:rsidRPr="00FB4859" w:rsidRDefault="00957CCE" w:rsidP="00046765">
                  <w:pPr>
                    <w:pStyle w:val="Italic-caption"/>
                    <w:rPr>
                      <w:color w:val="00B050"/>
                      <w:sz w:val="24"/>
                    </w:rPr>
                  </w:pPr>
                  <w:r>
                    <w:rPr>
                      <w:color w:val="00B050"/>
                      <w:sz w:val="24"/>
                    </w:rPr>
                    <w:t xml:space="preserve">     </w:t>
                  </w:r>
                  <w:r w:rsidR="00FB4859" w:rsidRPr="00FB4859">
                    <w:rPr>
                      <w:color w:val="00B050"/>
                      <w:sz w:val="24"/>
                    </w:rPr>
                    <w:t>Advocate, Educate, Motivate</w:t>
                  </w:r>
                </w:p>
              </w:txbxContent>
            </v:textbox>
            <w10:wrap anchorx="page" anchory="page"/>
          </v:shape>
        </w:pict>
      </w:r>
      <w:r w:rsidR="00046765">
        <w:rPr>
          <w:noProof/>
        </w:rPr>
        <w:pict>
          <v:shape id="_x0000_s1031" type="#_x0000_t202" style="position:absolute;left:0;text-align:left;margin-left:117pt;margin-top:48.9pt;width:449.2pt;height:49pt;z-index:6;mso-position-horizontal-relative:page;mso-position-vertical-relative:page" filled="f" stroked="f">
            <v:textbox style="mso-next-textbox:#_x0000_s1031" inset="14.4pt,,14.4pt">
              <w:txbxContent>
                <w:p w:rsidR="001A1B65" w:rsidRPr="00C125DD" w:rsidRDefault="001A1B65" w:rsidP="00046765">
                  <w:pPr>
                    <w:pStyle w:val="Heading1"/>
                  </w:pPr>
                  <w:r>
                    <w:t>Connections Newsletter</w:t>
                  </w:r>
                </w:p>
              </w:txbxContent>
            </v:textbox>
            <w10:wrap anchorx="page" anchory="page"/>
          </v:shape>
        </w:pict>
      </w:r>
      <w:r w:rsidR="00046765">
        <w:rPr>
          <w:noProof/>
        </w:rPr>
        <w:pict>
          <v:shape id="_x0000_s1039" type="#_x0000_t202" style="position:absolute;left:0;text-align:left;margin-left:377.2pt;margin-top:80.6pt;width:189pt;height:18.7pt;z-index:14;mso-position-horizontal-relative:page;mso-position-vertical-relative:page" filled="f" stroked="f">
            <v:textbox style="mso-next-textbox:#_x0000_s1039;mso-fit-shape-to-text:t" inset="14.4pt,,14.4pt">
              <w:txbxContent>
                <w:p w:rsidR="001A1B65" w:rsidRDefault="00CD6100" w:rsidP="00046765">
                  <w:pPr>
                    <w:pStyle w:val="Datevolumeinfo"/>
                  </w:pPr>
                  <w:r>
                    <w:t>May</w:t>
                  </w:r>
                  <w:r w:rsidR="001A1B65">
                    <w:t xml:space="preserve">, </w:t>
                  </w:r>
                  <w:proofErr w:type="gramStart"/>
                  <w:r w:rsidR="001A1B65">
                    <w:t>2018  |</w:t>
                  </w:r>
                  <w:proofErr w:type="gramEnd"/>
                  <w:r w:rsidR="001A1B65">
                    <w:t xml:space="preserve">  Volume 1, Issue </w:t>
                  </w:r>
                  <w:r w:rsidR="00C075CC">
                    <w:t>3</w:t>
                  </w:r>
                </w:p>
              </w:txbxContent>
            </v:textbox>
            <w10:wrap anchorx="page" anchory="page"/>
          </v:shape>
        </w:pict>
      </w:r>
      <w:r w:rsidR="00046765">
        <w:rPr>
          <w:noProof/>
        </w:rPr>
        <w:pict>
          <v:shape id="_x0000_s1040" type="#_x0000_t202" style="position:absolute;left:0;text-align:left;margin-left:46.95pt;margin-top:153pt;width:271.25pt;height:23.45pt;z-index:15;mso-position-horizontal-relative:page;mso-position-vertical-relative:page" filled="f" stroked="f">
            <v:textbox style="mso-next-textbox:#_x0000_s1040" inset="14.4pt,,14.4pt">
              <w:txbxContent>
                <w:p w:rsidR="001A1B65" w:rsidRPr="00256C68" w:rsidRDefault="00CD6100" w:rsidP="00046765">
                  <w:pPr>
                    <w:pStyle w:val="Heading2"/>
                    <w:rPr>
                      <w:color w:val="00B050"/>
                    </w:rPr>
                  </w:pPr>
                  <w:proofErr w:type="gramStart"/>
                  <w:r w:rsidRPr="00256C68">
                    <w:rPr>
                      <w:color w:val="00B050"/>
                    </w:rPr>
                    <w:t>Mental</w:t>
                  </w:r>
                  <w:r w:rsidR="004F33F9">
                    <w:rPr>
                      <w:color w:val="00B050"/>
                    </w:rPr>
                    <w:t xml:space="preserve"> </w:t>
                  </w:r>
                  <w:r w:rsidRPr="00256C68">
                    <w:rPr>
                      <w:color w:val="00B050"/>
                    </w:rPr>
                    <w:t xml:space="preserve"> health</w:t>
                  </w:r>
                  <w:proofErr w:type="gramEnd"/>
                  <w:r w:rsidRPr="00256C68">
                    <w:rPr>
                      <w:color w:val="00B050"/>
                    </w:rPr>
                    <w:t xml:space="preserve">  matters</w:t>
                  </w:r>
                </w:p>
              </w:txbxContent>
            </v:textbox>
            <w10:wrap anchorx="page" anchory="page"/>
          </v:shape>
        </w:pict>
      </w:r>
      <w:r w:rsidR="00046765">
        <w:rPr>
          <w:noProof/>
        </w:rPr>
        <w:pict>
          <v:shape id="_x0000_s1029" type="#_x0000_t202" style="position:absolute;left:0;text-align:left;margin-left:0;margin-top:0;width:549pt;height:735.75pt;z-index:-25;mso-position-horizontal:center;mso-position-horizontal-relative:page;mso-position-vertical:center;mso-position-vertical-relative:page" filled="f" stroked="f">
            <v:textbox style="mso-next-textbox:#_x0000_s1029;mso-fit-shape-to-text:t" inset=",7.2pt,,7.2pt">
              <w:txbxContent>
                <w:p w:rsidR="001A1B65" w:rsidRPr="005A0B69" w:rsidRDefault="001A1B65" w:rsidP="00046765">
                  <w:r w:rsidRPr="005A0B69">
                    <w:pict>
                      <v:shape id="_x0000_i1027" type="#_x0000_t75" alt="Newsletter header graphic" style="width:540.75pt;height:10in">
                        <v:imagedata r:id="rId5" o:title=""/>
                      </v:shape>
                    </w:pict>
                  </w:r>
                </w:p>
              </w:txbxContent>
            </v:textbox>
            <w10:wrap anchorx="page" anchory="page"/>
          </v:shape>
        </w:pict>
      </w:r>
      <w:r w:rsidR="00046765">
        <w:rPr>
          <w:noProof/>
        </w:rPr>
        <w:pict>
          <v:shape id="_x0000_s1038" type="#_x0000_t202" style="position:absolute;left:0;text-align:left;margin-left:305.75pt;margin-top:540pt;width:252pt;height:1in;z-index:13;mso-position-horizontal-relative:page;mso-position-vertical-relative:page" filled="f" stroked="f">
            <v:textbox style="mso-next-textbox:#_x0000_s1038" inset="14.4pt,,14.4pt">
              <w:txbxContent/>
            </v:textbox>
            <w10:wrap anchorx="page" anchory="page"/>
          </v:shape>
        </w:pict>
      </w:r>
      <w:r w:rsidR="00046765">
        <w:br w:type="page"/>
      </w:r>
      <w:r w:rsidR="00046765">
        <w:rPr>
          <w:noProof/>
        </w:rPr>
        <w:lastRenderedPageBreak/>
        <w:pict>
          <v:shape id="_x0000_s1030" type="#_x0000_t202" style="position:absolute;left:0;text-align:left;margin-left:29.15pt;margin-top:630pt;width:549pt;height:33.75pt;z-index:-24;mso-position-horizontal-relative:page;mso-position-vertical-relative:page" filled="f" stroked="f">
            <v:textbox style="mso-next-textbox:#_x0000_s1030;mso-fit-shape-to-text:t">
              <w:txbxContent>
                <w:p w:rsidR="001A1B65" w:rsidRPr="00283162" w:rsidRDefault="001A1B65" w:rsidP="00046765">
                  <w:r w:rsidRPr="00283162">
                    <w:pict>
                      <v:shape id="_x0000_i1028" type="#_x0000_t75" alt="Fence graphic" style="width:540pt;height:25.5pt">
                        <v:imagedata r:id="rId6" o:title=""/>
                      </v:shape>
                    </w:pict>
                  </w:r>
                </w:p>
              </w:txbxContent>
            </v:textbox>
            <w10:wrap anchorx="page" anchory="page"/>
          </v:shape>
        </w:pict>
      </w:r>
      <w:r w:rsidR="00046765">
        <w:rPr>
          <w:noProof/>
        </w:rPr>
        <w:pict>
          <v:shape id="_x0000_s1047" type="#_x0000_t202" style="position:absolute;left:0;text-align:left;margin-left:54pt;margin-top:675pt;width:342pt;height:64.7pt;z-index:22;mso-position-horizontal-relative:page;mso-position-vertical-relative:page" filled="f" stroked="f">
            <v:textbox style="mso-next-textbox:#_x0000_s1047;mso-fit-shape-to-text:t" inset="14.4pt,,14.4pt">
              <w:txbxContent>
                <w:p w:rsidR="001A1B65" w:rsidRDefault="0006543C" w:rsidP="00046765">
                  <w:pPr>
                    <w:pStyle w:val="FamilyInfo"/>
                  </w:pPr>
                  <w:r>
                    <w:t>CONNECTIONS NEWSLETTER</w:t>
                  </w:r>
                </w:p>
                <w:p w:rsidR="0006543C" w:rsidRDefault="0006543C" w:rsidP="00046765">
                  <w:pPr>
                    <w:pStyle w:val="FamilyInfo"/>
                  </w:pPr>
                  <w:r>
                    <w:t>507 Crawford    Center, Texas   75935</w:t>
                  </w:r>
                </w:p>
                <w:p w:rsidR="0006543C" w:rsidRDefault="0006543C" w:rsidP="00046765">
                  <w:pPr>
                    <w:pStyle w:val="FamilyInfo"/>
                  </w:pPr>
                  <w:r>
                    <w:t>Phone – (936) 598-</w:t>
                  </w:r>
                  <w:proofErr w:type="gramStart"/>
                  <w:r>
                    <w:t>6315  Ext</w:t>
                  </w:r>
                  <w:proofErr w:type="gramEnd"/>
                  <w:r>
                    <w:t>. 303</w:t>
                  </w:r>
                </w:p>
                <w:p w:rsidR="0006543C" w:rsidRDefault="0006543C" w:rsidP="00046765">
                  <w:pPr>
                    <w:pStyle w:val="FamilyInfo"/>
                  </w:pPr>
                  <w:r>
                    <w:t>Fax – (936) 590-4002</w:t>
                  </w:r>
                </w:p>
                <w:p w:rsidR="0006543C" w:rsidRDefault="0006543C" w:rsidP="00046765">
                  <w:pPr>
                    <w:pStyle w:val="FamilyInfo"/>
                  </w:pPr>
                  <w:r>
                    <w:t>vdavis@tccainc.org</w:t>
                  </w:r>
                </w:p>
              </w:txbxContent>
            </v:textbox>
            <w10:wrap anchorx="page" anchory="page"/>
          </v:shape>
        </w:pict>
      </w:r>
      <w:r w:rsidR="00046765">
        <w:rPr>
          <w:noProof/>
        </w:rPr>
        <w:pict>
          <v:shape id="_x0000_s1026" type="#_x0000_t202" style="position:absolute;left:0;text-align:left;margin-left:493.35pt;margin-top:594pt;width:61.65pt;height:70.5pt;z-index:-28;mso-wrap-style:none;mso-position-horizontal-relative:page;mso-position-vertical-relative:page" filled="f" stroked="f">
            <v:textbox style="mso-next-textbox:#_x0000_s1026;mso-fit-shape-to-text:t">
              <w:txbxContent>
                <w:p w:rsidR="001A1B65" w:rsidRPr="00DD5965" w:rsidRDefault="001A1B65" w:rsidP="00046765">
                  <w:r w:rsidRPr="00DD5965">
                    <w:pict>
                      <v:shape id="_x0000_i1029" type="#_x0000_t75" alt="Flower graphic" style="width:47.25pt;height:62.25pt">
                        <v:imagedata r:id="rId7" o:title=""/>
                      </v:shape>
                    </w:pict>
                  </w:r>
                </w:p>
              </w:txbxContent>
            </v:textbox>
            <w10:wrap anchorx="page" anchory="page"/>
          </v:shape>
        </w:pict>
      </w:r>
      <w:r w:rsidR="00046765">
        <w:rPr>
          <w:noProof/>
        </w:rPr>
        <w:pict>
          <v:rect id="_x0000_s1032" style="position:absolute;left:0;text-align:left;margin-left:36.3pt;margin-top:657.25pt;width:540pt;height:98.35pt;z-index:-22;mso-position-horizontal-relative:page;mso-position-vertical-relative:page" fillcolor="#6cc5dd" strokeweight=".5pt">
            <w10:wrap anchorx="page" anchory="page"/>
          </v:rect>
        </w:pict>
      </w:r>
      <w:r w:rsidR="00046765">
        <w:rPr>
          <w:noProof/>
        </w:rPr>
        <w:pict>
          <v:shape id="_x0000_s1034" type="#_x0000_t202" style="position:absolute;left:0;text-align:left;margin-left:306pt;margin-top:105.55pt;width:252pt;height:34.15pt;z-index:9;mso-position-horizontal-relative:page;mso-position-vertical-relative:page" filled="f" stroked="f">
            <v:textbox style="mso-next-textbox:#_x0000_s1034" inset="14.4pt,,14.4pt">
              <w:txbxContent/>
            </v:textbox>
            <w10:wrap anchorx="page" anchory="page"/>
          </v:shape>
        </w:pict>
      </w:r>
      <w:r w:rsidR="00046765">
        <w:rPr>
          <w:noProof/>
        </w:rPr>
        <w:pict>
          <v:rect id="_x0000_s1052" style="position:absolute;left:0;text-align:left;margin-left:36pt;margin-top:35.85pt;width:540pt;height:25.15pt;z-index:-2;mso-position-horizontal-relative:page;mso-position-vertical-relative:page" fillcolor="#6cc5dd" strokeweight=".5pt">
            <w10:wrap anchorx="page" anchory="page"/>
          </v:rect>
        </w:pict>
      </w:r>
      <w:r w:rsidR="00046765">
        <w:rPr>
          <w:noProof/>
        </w:rPr>
        <w:pict>
          <v:shape id="_x0000_s1053" type="#_x0000_t202" style="position:absolute;left:0;text-align:left;margin-left:33pt;margin-top:39.85pt;width:550.9pt;height:20.5pt;z-index:28;mso-position-horizontal-relative:page;mso-position-vertical-relative:page" filled="f" fillcolor="#930" stroked="f">
            <v:textbox style="mso-next-textbox:#_x0000_s1053" inset="14.4pt,,14.4pt">
              <w:txbxContent>
                <w:p w:rsidR="001A1B65" w:rsidRPr="00CC16EF" w:rsidRDefault="001A1B65" w:rsidP="00046765">
                  <w:pPr>
                    <w:pStyle w:val="Heading3"/>
                  </w:pPr>
                  <w:r>
                    <w:t xml:space="preserve">Connections Newsletter </w:t>
                  </w:r>
                  <w:r>
                    <w:tab/>
                  </w:r>
                  <w:r>
                    <w:tab/>
                  </w:r>
                  <w:r>
                    <w:tab/>
                  </w:r>
                  <w:r>
                    <w:tab/>
                  </w:r>
                  <w:r>
                    <w:tab/>
                  </w:r>
                  <w:r>
                    <w:tab/>
                  </w:r>
                  <w:r>
                    <w:tab/>
                  </w:r>
                  <w:r>
                    <w:tab/>
                  </w:r>
                  <w:r>
                    <w:tab/>
                  </w:r>
                  <w:r>
                    <w:tab/>
                  </w:r>
                  <w:r w:rsidRPr="00CC16EF">
                    <w:t>Page 2</w:t>
                  </w:r>
                </w:p>
              </w:txbxContent>
            </v:textbox>
            <w10:wrap anchorx="page" anchory="page"/>
          </v:shape>
        </w:pict>
      </w:r>
    </w:p>
    <w:p w:rsidR="00412C77" w:rsidRDefault="004F33F9">
      <w:r>
        <w:rPr>
          <w:noProof/>
        </w:rPr>
        <w:pict>
          <v:shape id="_x0000_s1033" type="#_x0000_t202" style="position:absolute;margin-left:318.75pt;margin-top:69pt;width:252pt;height:588.25pt;z-index:8;mso-position-horizontal-relative:page;mso-position-vertical-relative:page" filled="f" stroked="f">
            <v:textbox style="mso-next-textbox:#_x0000_s1034" inset="14.4pt,,14.4pt">
              <w:txbxContent>
                <w:p w:rsidR="001A1B65" w:rsidRDefault="006569CF" w:rsidP="00046765">
                  <w:pPr>
                    <w:pStyle w:val="BodyText"/>
                    <w:rPr>
                      <w:sz w:val="22"/>
                      <w:szCs w:val="22"/>
                    </w:rPr>
                  </w:pPr>
                  <w:r>
                    <w:rPr>
                      <w:sz w:val="22"/>
                      <w:szCs w:val="22"/>
                    </w:rPr>
                    <w:t>You might know people who have faced great trials</w:t>
                  </w:r>
                  <w:r w:rsidR="0006543C">
                    <w:rPr>
                      <w:sz w:val="22"/>
                      <w:szCs w:val="22"/>
                    </w:rPr>
                    <w:t>/</w:t>
                  </w:r>
                  <w:r>
                    <w:rPr>
                      <w:sz w:val="22"/>
                      <w:szCs w:val="22"/>
                    </w:rPr>
                    <w:t xml:space="preserve">trauma in their lives, but they continue to find success and happiness despite the odds against them.  They have </w:t>
                  </w:r>
                  <w:r w:rsidRPr="006569CF">
                    <w:rPr>
                      <w:color w:val="00B050"/>
                      <w:sz w:val="22"/>
                      <w:szCs w:val="22"/>
                    </w:rPr>
                    <w:t>resilience</w:t>
                  </w:r>
                  <w:r>
                    <w:rPr>
                      <w:sz w:val="22"/>
                      <w:szCs w:val="22"/>
                    </w:rPr>
                    <w:t xml:space="preserve">, the ability to </w:t>
                  </w:r>
                  <w:r w:rsidRPr="006569CF">
                    <w:rPr>
                      <w:color w:val="00B050"/>
                      <w:sz w:val="22"/>
                      <w:szCs w:val="22"/>
                    </w:rPr>
                    <w:t>“</w:t>
                  </w:r>
                  <w:r w:rsidRPr="00482537">
                    <w:rPr>
                      <w:b/>
                      <w:color w:val="00B050"/>
                      <w:sz w:val="22"/>
                      <w:szCs w:val="22"/>
                    </w:rPr>
                    <w:t>bounce</w:t>
                  </w:r>
                  <w:r w:rsidRPr="006569CF">
                    <w:rPr>
                      <w:color w:val="00B050"/>
                      <w:sz w:val="22"/>
                      <w:szCs w:val="22"/>
                    </w:rPr>
                    <w:t xml:space="preserve"> back”</w:t>
                  </w:r>
                  <w:r>
                    <w:rPr>
                      <w:sz w:val="22"/>
                      <w:szCs w:val="22"/>
                    </w:rPr>
                    <w:t xml:space="preserve"> from misfortune or change.  Resilient people tend to have something in their lives that helps them overcome challenges and move on in positive ways. </w:t>
                  </w:r>
                </w:p>
                <w:p w:rsidR="008A0140" w:rsidRDefault="00517AF2" w:rsidP="00046765">
                  <w:pPr>
                    <w:pStyle w:val="BodyText"/>
                    <w:rPr>
                      <w:sz w:val="22"/>
                      <w:szCs w:val="22"/>
                    </w:rPr>
                  </w:pPr>
                  <w:r>
                    <w:rPr>
                      <w:sz w:val="22"/>
                      <w:szCs w:val="22"/>
                    </w:rPr>
                    <w:t>The impact Trauma h</w:t>
                  </w:r>
                  <w:r w:rsidR="0006543C">
                    <w:rPr>
                      <w:sz w:val="22"/>
                      <w:szCs w:val="22"/>
                    </w:rPr>
                    <w:t>as can be deep and life-shaping for p</w:t>
                  </w:r>
                  <w:r>
                    <w:rPr>
                      <w:sz w:val="22"/>
                      <w:szCs w:val="22"/>
                    </w:rPr>
                    <w:t>eople who have faced repeated and prolonged abuse and especially when violence is perpetrated by those who are supposed to be caretakers.  Physical, sexual and emotional violence become central realities around which profound neurobiological and psychosocial adaptations occur.  Survivors may come to see themselves as flawed and they may perceive the world as a pervasively dangerous place.</w:t>
                  </w:r>
                  <w:r w:rsidR="002F41F9">
                    <w:rPr>
                      <w:sz w:val="22"/>
                      <w:szCs w:val="22"/>
                    </w:rPr>
                    <w:t xml:space="preserve"> Life trials and trauma can shape a person’s way of being and it can deflate the spirit and trample the soul.  </w:t>
                  </w:r>
                </w:p>
                <w:p w:rsidR="008A0140" w:rsidRDefault="002F41F9" w:rsidP="00046765">
                  <w:pPr>
                    <w:pStyle w:val="BodyText"/>
                    <w:rPr>
                      <w:sz w:val="22"/>
                      <w:szCs w:val="22"/>
                    </w:rPr>
                  </w:pPr>
                  <w:r>
                    <w:rPr>
                      <w:sz w:val="22"/>
                      <w:szCs w:val="22"/>
                    </w:rPr>
                    <w:t xml:space="preserve">We must work together to help families tap into their inner strengths which are called “protective factors”, in order to help children and their families cope with </w:t>
                  </w:r>
                  <w:r w:rsidR="004F33F9">
                    <w:rPr>
                      <w:sz w:val="22"/>
                      <w:szCs w:val="22"/>
                    </w:rPr>
                    <w:t xml:space="preserve"> stressors and live successful lives.</w:t>
                  </w:r>
                </w:p>
                <w:p w:rsidR="004F33F9" w:rsidRDefault="004F33F9" w:rsidP="00046765">
                  <w:pPr>
                    <w:pStyle w:val="BodyText"/>
                    <w:rPr>
                      <w:sz w:val="22"/>
                      <w:szCs w:val="22"/>
                    </w:rPr>
                  </w:pPr>
                </w:p>
                <w:p w:rsidR="004F33F9" w:rsidRPr="004F33F9" w:rsidRDefault="004F33F9" w:rsidP="00046765">
                  <w:pPr>
                    <w:pStyle w:val="BodyText"/>
                    <w:rPr>
                      <w:sz w:val="22"/>
                      <w:szCs w:val="22"/>
                    </w:rPr>
                  </w:pPr>
                  <w:proofErr w:type="gramStart"/>
                  <w:r w:rsidRPr="004F33F9">
                    <w:rPr>
                      <w:color w:val="00B050"/>
                      <w:sz w:val="22"/>
                      <w:szCs w:val="22"/>
                    </w:rPr>
                    <w:t>“Practice feeling your feelings today, recognizing that feelings are like the weather.</w:t>
                  </w:r>
                  <w:proofErr w:type="gramEnd"/>
                  <w:r w:rsidRPr="004F33F9">
                    <w:rPr>
                      <w:color w:val="00B050"/>
                      <w:sz w:val="22"/>
                      <w:szCs w:val="22"/>
                    </w:rPr>
                    <w:t xml:space="preserve">  Some days are sunny, others are cloudy and some bring storms.  Internal weather patterns come and go. – You are not</w:t>
                  </w:r>
                  <w:r>
                    <w:rPr>
                      <w:sz w:val="22"/>
                      <w:szCs w:val="22"/>
                    </w:rPr>
                    <w:t xml:space="preserve"> </w:t>
                  </w:r>
                  <w:r w:rsidRPr="004F33F9">
                    <w:rPr>
                      <w:color w:val="00B050"/>
                      <w:sz w:val="22"/>
                      <w:szCs w:val="22"/>
                    </w:rPr>
                    <w:t>bad if it rains today!”</w:t>
                  </w:r>
                  <w:r>
                    <w:rPr>
                      <w:sz w:val="22"/>
                      <w:szCs w:val="22"/>
                    </w:rPr>
                    <w:t xml:space="preserve">  </w:t>
                  </w:r>
                  <w:r w:rsidRPr="004F33F9">
                    <w:rPr>
                      <w:sz w:val="22"/>
                      <w:szCs w:val="22"/>
                      <w:u w:val="single"/>
                    </w:rPr>
                    <w:t xml:space="preserve">Easy to Love, Difficult to Discipline </w:t>
                  </w:r>
                  <w:proofErr w:type="gramStart"/>
                  <w:r w:rsidRPr="004F33F9">
                    <w:rPr>
                      <w:sz w:val="22"/>
                      <w:szCs w:val="22"/>
                      <w:u w:val="single"/>
                    </w:rPr>
                    <w:t>pg.175</w:t>
                  </w:r>
                  <w:r>
                    <w:rPr>
                      <w:sz w:val="22"/>
                      <w:szCs w:val="22"/>
                      <w:u w:val="single"/>
                    </w:rPr>
                    <w:t xml:space="preserve">  </w:t>
                  </w:r>
                  <w:r w:rsidRPr="004F33F9">
                    <w:rPr>
                      <w:sz w:val="22"/>
                      <w:szCs w:val="22"/>
                    </w:rPr>
                    <w:t>Conscious</w:t>
                  </w:r>
                  <w:proofErr w:type="gramEnd"/>
                  <w:r w:rsidRPr="004F33F9">
                    <w:rPr>
                      <w:sz w:val="22"/>
                      <w:szCs w:val="22"/>
                    </w:rPr>
                    <w:t xml:space="preserve"> Discipline</w:t>
                  </w:r>
                </w:p>
                <w:p w:rsidR="001A1B65" w:rsidRPr="004F33F9" w:rsidRDefault="001A1B65" w:rsidP="00046765">
                  <w:pPr>
                    <w:pStyle w:val="BodyText"/>
                    <w:rPr>
                      <w:sz w:val="22"/>
                      <w:szCs w:val="22"/>
                    </w:rPr>
                  </w:pPr>
                </w:p>
              </w:txbxContent>
            </v:textbox>
            <w10:wrap anchorx="page" anchory="page"/>
          </v:shape>
        </w:pict>
      </w:r>
      <w:r>
        <w:rPr>
          <w:noProof/>
        </w:rPr>
        <w:pict>
          <v:rect id="_x0000_s1051" style="position:absolute;margin-left:36pt;margin-top:29.9pt;width:540pt;height:10in;z-index:26;mso-position-horizontal-relative:page;mso-position-vertical-relative:page" filled="f" strokeweight=".5pt">
            <w10:wrap anchorx="page" anchory="page"/>
          </v:rect>
        </w:pict>
      </w:r>
      <w:r>
        <w:rPr>
          <w:noProof/>
        </w:rPr>
        <w:pict>
          <v:shape id="_x0000_s1035" type="#_x0000_t202" style="position:absolute;margin-left:36.3pt;margin-top:69pt;width:343.7pt;height:20.25pt;z-index:10;mso-position-horizontal-relative:page;mso-position-vertical-relative:page" filled="f" stroked="f">
            <v:textbox style="mso-next-textbox:#_x0000_s1035" inset="14.4pt,,14.4pt">
              <w:txbxContent>
                <w:p w:rsidR="001A1B65" w:rsidRPr="006569CF" w:rsidRDefault="006569CF" w:rsidP="00046765">
                  <w:pPr>
                    <w:pStyle w:val="Heading2"/>
                    <w:rPr>
                      <w:color w:val="00B050"/>
                    </w:rPr>
                  </w:pPr>
                  <w:r w:rsidRPr="006569CF">
                    <w:rPr>
                      <w:color w:val="00B050"/>
                    </w:rPr>
                    <w:t>What is resilience?</w:t>
                  </w:r>
                  <w:r w:rsidR="0006543C" w:rsidRPr="0006543C">
                    <w:t xml:space="preserve"> </w:t>
                  </w:r>
                  <w:r w:rsidR="00482537">
                    <w:pict>
                      <v:shape id="_x0000_i1030" type="#_x0000_t75" style="width:245.25pt;height:186.75pt">
                        <v:imagedata r:id="rId8" o:title="rebondir[1]"/>
                      </v:shape>
                    </w:pict>
                  </w:r>
                </w:p>
              </w:txbxContent>
            </v:textbox>
            <w10:wrap anchorx="page" anchory="page"/>
          </v:shape>
        </w:pict>
      </w:r>
      <w:r w:rsidR="00482537">
        <w:rPr>
          <w:noProof/>
        </w:rPr>
        <w:pict>
          <v:shape id="_x0000_s1044" type="#_x0000_t202" style="position:absolute;margin-left:66.75pt;margin-top:434.25pt;width:252pt;height:211.9pt;z-index:19;mso-position-horizontal-relative:page;mso-position-vertical-relative:page" filled="f" stroked="f">
            <v:textbox style="mso-next-textbox:#_x0000_s1044" inset="14.4pt,,14.4pt">
              <w:txbxContent/>
            </v:textbox>
            <w10:wrap anchorx="page" anchory="page"/>
          </v:shape>
        </w:pict>
      </w:r>
      <w:r w:rsidR="00482537">
        <w:rPr>
          <w:noProof/>
        </w:rPr>
        <w:pict>
          <v:shape id="_x0000_s1043" type="#_x0000_t202" style="position:absolute;margin-left:60pt;margin-top:315pt;width:252pt;height:131.65pt;z-index:18;mso-position-horizontal-relative:page;mso-position-vertical-relative:page" filled="f" stroked="f">
            <v:textbox style="mso-next-textbox:#_x0000_s1044" inset="14.4pt,,14.4pt">
              <w:txbxContent>
                <w:p w:rsidR="001A1B65" w:rsidRDefault="00E954B5" w:rsidP="00046765">
                  <w:pPr>
                    <w:pStyle w:val="BodyText"/>
                    <w:rPr>
                      <w:color w:val="00B050"/>
                      <w:sz w:val="24"/>
                      <w:szCs w:val="24"/>
                    </w:rPr>
                  </w:pPr>
                  <w:r w:rsidRPr="00E954B5">
                    <w:rPr>
                      <w:color w:val="00B050"/>
                      <w:sz w:val="24"/>
                      <w:szCs w:val="24"/>
                    </w:rPr>
                    <w:t>CHILDHOOD MENTAL HEALTH</w:t>
                  </w:r>
                </w:p>
                <w:p w:rsidR="00E954B5" w:rsidRDefault="00E954B5" w:rsidP="00046765">
                  <w:pPr>
                    <w:pStyle w:val="BodyText"/>
                    <w:rPr>
                      <w:sz w:val="20"/>
                    </w:rPr>
                  </w:pPr>
                  <w:r w:rsidRPr="00B96BC3">
                    <w:rPr>
                      <w:color w:val="00B050"/>
                      <w:sz w:val="20"/>
                    </w:rPr>
                    <w:t xml:space="preserve">Mental </w:t>
                  </w:r>
                  <w:r w:rsidR="00B96BC3" w:rsidRPr="00B96BC3">
                    <w:rPr>
                      <w:color w:val="00B050"/>
                      <w:sz w:val="20"/>
                    </w:rPr>
                    <w:t>H</w:t>
                  </w:r>
                  <w:r w:rsidRPr="00B96BC3">
                    <w:rPr>
                      <w:color w:val="00B050"/>
                      <w:sz w:val="20"/>
                    </w:rPr>
                    <w:t>ealth</w:t>
                  </w:r>
                  <w:r>
                    <w:rPr>
                      <w:sz w:val="20"/>
                    </w:rPr>
                    <w:t xml:space="preserve"> problems are common and can be serious, however they are treatable. Early diagnosis and treatment can prevent l</w:t>
                  </w:r>
                  <w:r w:rsidR="00B96BC3">
                    <w:rPr>
                      <w:sz w:val="20"/>
                    </w:rPr>
                    <w:t xml:space="preserve">ong-term problems.  </w:t>
                  </w:r>
                </w:p>
                <w:p w:rsidR="00B96BC3" w:rsidRDefault="00B96BC3" w:rsidP="00046765">
                  <w:pPr>
                    <w:pStyle w:val="BodyText"/>
                    <w:rPr>
                      <w:sz w:val="20"/>
                    </w:rPr>
                  </w:pPr>
                  <w:r w:rsidRPr="00B96BC3">
                    <w:rPr>
                      <w:color w:val="00B050"/>
                      <w:sz w:val="20"/>
                    </w:rPr>
                    <w:t>Depression</w:t>
                  </w:r>
                  <w:r>
                    <w:rPr>
                      <w:sz w:val="20"/>
                    </w:rPr>
                    <w:t xml:space="preserve"> is - when a child feels sad or irritable for longer than (2) weeks.</w:t>
                  </w:r>
                </w:p>
                <w:p w:rsidR="00B96BC3" w:rsidRDefault="00B96BC3" w:rsidP="00046765">
                  <w:pPr>
                    <w:pStyle w:val="BodyText"/>
                    <w:rPr>
                      <w:sz w:val="20"/>
                    </w:rPr>
                  </w:pPr>
                  <w:r w:rsidRPr="00B96BC3">
                    <w:rPr>
                      <w:color w:val="00B050"/>
                      <w:sz w:val="20"/>
                    </w:rPr>
                    <w:t>Attention Deficit Hyperactivity Disorder (ADHHD</w:t>
                  </w:r>
                  <w:proofErr w:type="gramStart"/>
                  <w:r w:rsidRPr="00B96BC3">
                    <w:rPr>
                      <w:color w:val="00B050"/>
                      <w:sz w:val="20"/>
                    </w:rPr>
                    <w:t>)</w:t>
                  </w:r>
                  <w:r>
                    <w:rPr>
                      <w:sz w:val="20"/>
                    </w:rPr>
                    <w:t>-</w:t>
                  </w:r>
                  <w:proofErr w:type="gramEnd"/>
                  <w:r>
                    <w:rPr>
                      <w:sz w:val="20"/>
                    </w:rPr>
                    <w:t xml:space="preserve"> is when a child experiences difficulty controlling actions, paying attention and being still.</w:t>
                  </w:r>
                </w:p>
                <w:p w:rsidR="00B96BC3" w:rsidRDefault="00B96BC3" w:rsidP="00046765">
                  <w:pPr>
                    <w:pStyle w:val="BodyText"/>
                    <w:rPr>
                      <w:sz w:val="20"/>
                    </w:rPr>
                  </w:pPr>
                  <w:r w:rsidRPr="00B96BC3">
                    <w:rPr>
                      <w:color w:val="00B050"/>
                      <w:sz w:val="20"/>
                    </w:rPr>
                    <w:t>Learning Disabilities</w:t>
                  </w:r>
                  <w:r>
                    <w:rPr>
                      <w:sz w:val="20"/>
                    </w:rPr>
                    <w:t xml:space="preserve"> - are when reading, math and /or writing of a child are below expected age, school and intelligence level.  These children can become frustrated and discouraged, seeking attention through misbehavior and conduct problems.</w:t>
                  </w:r>
                </w:p>
                <w:p w:rsidR="00B96BC3" w:rsidRPr="00E954B5" w:rsidRDefault="00B96BC3" w:rsidP="00046765">
                  <w:pPr>
                    <w:pStyle w:val="BodyText"/>
                    <w:rPr>
                      <w:sz w:val="20"/>
                    </w:rPr>
                  </w:pPr>
                  <w:r>
                    <w:rPr>
                      <w:sz w:val="20"/>
                    </w:rPr>
                    <w:t>Children natu</w:t>
                  </w:r>
                  <w:r w:rsidR="0006543C">
                    <w:rPr>
                      <w:sz w:val="20"/>
                    </w:rPr>
                    <w:t>r</w:t>
                  </w:r>
                  <w:r>
                    <w:rPr>
                      <w:sz w:val="20"/>
                    </w:rPr>
                    <w:t xml:space="preserve">ally have frequent mood changes, but if any of the above symptoms occur over an extended period of time, talk to your mental health consultant, your pediatrician, local mental health authority or </w:t>
                  </w:r>
                  <w:r w:rsidR="0006543C">
                    <w:rPr>
                      <w:sz w:val="20"/>
                    </w:rPr>
                    <w:t>private counselor.</w:t>
                  </w:r>
                </w:p>
              </w:txbxContent>
            </v:textbox>
            <w10:wrap anchorx="page" anchory="page"/>
          </v:shape>
        </w:pict>
      </w:r>
      <w:r w:rsidR="00482537">
        <w:rPr>
          <w:noProof/>
        </w:rPr>
        <w:pict>
          <v:shape id="_x0000_s1046" type="#_x0000_t202" style="position:absolute;margin-left:624.75pt;margin-top:287.25pt;width:221.25pt;height:203.25pt;z-index:21;mso-position-horizontal-relative:page;mso-position-vertical-relative:page" filled="f" stroked="f">
            <v:textbox style="mso-next-textbox:#_x0000_s1046" inset="14.4pt,,14.4pt">
              <w:txbxContent>
                <w:p w:rsidR="001A1B65" w:rsidRDefault="001A1B65" w:rsidP="00046765">
                  <w:pPr>
                    <w:pStyle w:val="Italic-caption"/>
                  </w:pPr>
                </w:p>
              </w:txbxContent>
            </v:textbox>
            <w10:wrap anchorx="page" anchory="page"/>
          </v:shape>
        </w:pict>
      </w:r>
      <w:r w:rsidR="00482537">
        <w:rPr>
          <w:noProof/>
        </w:rPr>
        <w:pict>
          <v:shape id="_x0000_s1045" type="#_x0000_t202" style="position:absolute;margin-left:-38.25pt;margin-top:346.3pt;width:536.25pt;height:15.2pt;z-index:20;mso-position-horizontal-relative:page;mso-position-vertical-relative:page" filled="f" stroked="f">
            <v:textbox style="mso-next-textbox:#_x0000_s1045" inset="14.4pt,,14.4pt">
              <w:txbxContent>
                <w:p w:rsidR="001A1B65" w:rsidRDefault="001A1B65" w:rsidP="00046765">
                  <w:pPr>
                    <w:pStyle w:val="Heading2"/>
                  </w:pPr>
                </w:p>
              </w:txbxContent>
            </v:textbox>
            <w10:wrap anchorx="page" anchory="page"/>
          </v:shape>
        </w:pict>
      </w:r>
      <w:r w:rsidR="00482537">
        <w:pict>
          <v:shape id="_x0000_i1025" type="#_x0000_t75" style="width:240pt;height:230.25pt">
            <v:imagedata r:id="rId8" o:title="rebondir[1]"/>
          </v:shape>
        </w:pict>
      </w:r>
      <w:r w:rsidR="00482537">
        <w:rPr>
          <w:noProof/>
        </w:rPr>
        <w:pict>
          <v:rect id="_x0000_s1027" style="position:absolute;margin-left:646.5pt;margin-top:230.25pt;width:220.5pt;height:176.25pt;z-index:2;mso-position-horizontal-relative:page;mso-position-vertical-relative:page" filled="f" fillcolor="#b5de33" strokeweight=".5pt">
            <w10:wrap anchorx="page" anchory="page"/>
          </v:rect>
        </w:pict>
      </w:r>
      <w:r w:rsidR="0006543C">
        <w:rPr>
          <w:noProof/>
        </w:rPr>
        <w:pict>
          <v:shape id="_x0000_s1048" type="#_x0000_t202" style="position:absolute;margin-left:624.75pt;margin-top:663.75pt;width:162pt;height:18.7pt;z-index:23;mso-position-horizontal-relative:page;mso-position-vertical-relative:page" filled="f" stroked="f">
            <v:textbox style="mso-next-textbox:#_x0000_s1048;mso-fit-shape-to-text:t" inset="14.4pt,,14.4pt">
              <w:txbxContent>
                <w:p w:rsidR="001A1B65" w:rsidRDefault="001A1B65" w:rsidP="00046765">
                  <w:pPr>
                    <w:pStyle w:val="WebInfo"/>
                  </w:pPr>
                </w:p>
              </w:txbxContent>
            </v:textbox>
            <w10:wrap anchorx="page" anchory="page"/>
          </v:shape>
        </w:pict>
      </w:r>
    </w:p>
    <w:sectPr w:rsidR="00412C77" w:rsidSect="00A82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100"/>
    <w:rsid w:val="00046765"/>
    <w:rsid w:val="0006543C"/>
    <w:rsid w:val="000B6E61"/>
    <w:rsid w:val="001A1B65"/>
    <w:rsid w:val="00256C68"/>
    <w:rsid w:val="002F41F9"/>
    <w:rsid w:val="00412C77"/>
    <w:rsid w:val="004142CD"/>
    <w:rsid w:val="00482537"/>
    <w:rsid w:val="004828E6"/>
    <w:rsid w:val="004F33F9"/>
    <w:rsid w:val="00517AF2"/>
    <w:rsid w:val="005F44DF"/>
    <w:rsid w:val="006569CF"/>
    <w:rsid w:val="006F2973"/>
    <w:rsid w:val="0075057E"/>
    <w:rsid w:val="00753B41"/>
    <w:rsid w:val="0081142B"/>
    <w:rsid w:val="008A0140"/>
    <w:rsid w:val="008E2976"/>
    <w:rsid w:val="008E32F0"/>
    <w:rsid w:val="00921B48"/>
    <w:rsid w:val="00957CCE"/>
    <w:rsid w:val="00A671D8"/>
    <w:rsid w:val="00A82D45"/>
    <w:rsid w:val="00B46F4A"/>
    <w:rsid w:val="00B722E7"/>
    <w:rsid w:val="00B96BC3"/>
    <w:rsid w:val="00BF1FA0"/>
    <w:rsid w:val="00C075CC"/>
    <w:rsid w:val="00C4769C"/>
    <w:rsid w:val="00C51A1A"/>
    <w:rsid w:val="00CD6100"/>
    <w:rsid w:val="00D22E06"/>
    <w:rsid w:val="00E954B5"/>
    <w:rsid w:val="00EA38B0"/>
    <w:rsid w:val="00FA3BFF"/>
    <w:rsid w:val="00FB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765"/>
    <w:pPr>
      <w:spacing w:line="264" w:lineRule="auto"/>
    </w:pPr>
    <w:rPr>
      <w:rFonts w:ascii="Trebuchet MS" w:eastAsia="Times New Roman" w:hAnsi="Trebuchet MS"/>
      <w:sz w:val="18"/>
      <w:szCs w:val="24"/>
    </w:rPr>
  </w:style>
  <w:style w:type="paragraph" w:styleId="Heading1">
    <w:name w:val="heading 1"/>
    <w:basedOn w:val="Normal"/>
    <w:next w:val="Normal"/>
    <w:qFormat/>
    <w:rsid w:val="00046765"/>
    <w:pPr>
      <w:keepNext/>
      <w:jc w:val="right"/>
      <w:outlineLvl w:val="0"/>
    </w:pPr>
    <w:rPr>
      <w:rFonts w:cs="Arial"/>
      <w:b/>
      <w:bCs/>
      <w:caps/>
      <w:color w:val="FFFFFF"/>
      <w:kern w:val="32"/>
      <w:sz w:val="64"/>
      <w:szCs w:val="64"/>
    </w:rPr>
  </w:style>
  <w:style w:type="paragraph" w:styleId="Heading2">
    <w:name w:val="heading 2"/>
    <w:basedOn w:val="Normal"/>
    <w:next w:val="Normal"/>
    <w:qFormat/>
    <w:rsid w:val="00046765"/>
    <w:pPr>
      <w:keepNext/>
      <w:outlineLvl w:val="1"/>
    </w:pPr>
    <w:rPr>
      <w:rFonts w:cs="Arial"/>
      <w:b/>
      <w:bCs/>
      <w:iCs/>
      <w:caps/>
      <w:color w:val="6CC5DD"/>
      <w:sz w:val="22"/>
      <w:szCs w:val="22"/>
    </w:rPr>
  </w:style>
  <w:style w:type="paragraph" w:styleId="Heading3">
    <w:name w:val="heading 3"/>
    <w:basedOn w:val="Normal"/>
    <w:next w:val="Normal"/>
    <w:link w:val="Heading3Char"/>
    <w:qFormat/>
    <w:rsid w:val="00046765"/>
    <w:pPr>
      <w:keepNext/>
      <w:outlineLvl w:val="2"/>
    </w:pPr>
    <w:rPr>
      <w:rFonts w:cs="Arial"/>
      <w:b/>
      <w:bCs/>
      <w:caps/>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46765"/>
    <w:pPr>
      <w:spacing w:after="120" w:line="230" w:lineRule="atLeast"/>
      <w:jc w:val="both"/>
    </w:pPr>
    <w:rPr>
      <w:rFonts w:cs="Arial"/>
      <w:sz w:val="17"/>
      <w:szCs w:val="20"/>
    </w:rPr>
  </w:style>
  <w:style w:type="character" w:customStyle="1" w:styleId="BodyTextChar">
    <w:name w:val="Body Text Char"/>
    <w:link w:val="BodyText"/>
    <w:rsid w:val="00046765"/>
    <w:rPr>
      <w:rFonts w:ascii="Trebuchet MS" w:hAnsi="Trebuchet MS" w:cs="Arial"/>
      <w:sz w:val="17"/>
      <w:lang w:val="en-US" w:eastAsia="en-US" w:bidi="ar-SA"/>
    </w:rPr>
  </w:style>
  <w:style w:type="paragraph" w:customStyle="1" w:styleId="Contentstitle">
    <w:name w:val="Contents title"/>
    <w:basedOn w:val="Normal"/>
    <w:rsid w:val="00046765"/>
    <w:pPr>
      <w:spacing w:before="80" w:after="120"/>
    </w:pPr>
    <w:rPr>
      <w:b/>
      <w:caps/>
      <w:color w:val="FFFFFF"/>
      <w:szCs w:val="18"/>
    </w:rPr>
  </w:style>
  <w:style w:type="paragraph" w:customStyle="1" w:styleId="Contents">
    <w:name w:val="Contents"/>
    <w:basedOn w:val="Contentstitle"/>
    <w:rsid w:val="00046765"/>
    <w:pPr>
      <w:spacing w:before="0"/>
    </w:pPr>
    <w:rPr>
      <w:b w:val="0"/>
    </w:rPr>
  </w:style>
  <w:style w:type="paragraph" w:customStyle="1" w:styleId="Datevolumeinfo">
    <w:name w:val="Date &amp; volume info"/>
    <w:basedOn w:val="Normal"/>
    <w:rsid w:val="00046765"/>
    <w:pPr>
      <w:jc w:val="right"/>
    </w:pPr>
    <w:rPr>
      <w:i/>
      <w:color w:val="FFFFFF"/>
    </w:rPr>
  </w:style>
  <w:style w:type="paragraph" w:customStyle="1" w:styleId="Italic-caption">
    <w:name w:val="Italic - caption"/>
    <w:basedOn w:val="Normal"/>
    <w:rsid w:val="00046765"/>
    <w:pPr>
      <w:spacing w:line="240" w:lineRule="auto"/>
    </w:pPr>
    <w:rPr>
      <w:i/>
      <w:sz w:val="16"/>
    </w:rPr>
  </w:style>
  <w:style w:type="character" w:customStyle="1" w:styleId="Heading3Char">
    <w:name w:val="Heading 3 Char"/>
    <w:link w:val="Heading3"/>
    <w:rsid w:val="00046765"/>
    <w:rPr>
      <w:rFonts w:ascii="Trebuchet MS" w:hAnsi="Trebuchet MS" w:cs="Arial"/>
      <w:b/>
      <w:bCs/>
      <w:caps/>
      <w:color w:val="FFFFFF"/>
      <w:lang w:val="en-US" w:eastAsia="en-US" w:bidi="ar-SA"/>
    </w:rPr>
  </w:style>
  <w:style w:type="paragraph" w:customStyle="1" w:styleId="FamilyName">
    <w:name w:val="Family Name"/>
    <w:basedOn w:val="Normal"/>
    <w:rsid w:val="00046765"/>
    <w:rPr>
      <w:b/>
      <w:color w:val="FFFFFF"/>
    </w:rPr>
  </w:style>
  <w:style w:type="paragraph" w:customStyle="1" w:styleId="FamilyInfo">
    <w:name w:val="Family Info"/>
    <w:basedOn w:val="Normal"/>
    <w:rsid w:val="00046765"/>
    <w:rPr>
      <w:color w:val="FFFFFF"/>
    </w:rPr>
  </w:style>
  <w:style w:type="paragraph" w:customStyle="1" w:styleId="WebInfo">
    <w:name w:val="Web Info"/>
    <w:basedOn w:val="FamilyInfo"/>
    <w:rsid w:val="0004676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ha.Brown\Documents\Connections%20New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Connections Newletter</Template>
  <TotalTime>109</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Davis</dc:creator>
  <cp:lastModifiedBy>Vanessa Davis</cp:lastModifiedBy>
  <cp:revision>3</cp:revision>
  <cp:lastPrinted>2018-04-30T17:53:00Z</cp:lastPrinted>
  <dcterms:created xsi:type="dcterms:W3CDTF">2018-04-30T19:46:00Z</dcterms:created>
  <dcterms:modified xsi:type="dcterms:W3CDTF">2018-04-30T21:36:00Z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TC061060471033</vt:lpwstr>
  </property>
</Properties>
</file>