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A7" w:rsidRDefault="009978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78A7" w:rsidRPr="001819C2" w:rsidRDefault="009978A7" w:rsidP="009978A7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819C2">
        <w:rPr>
          <w:rFonts w:ascii="Times New Roman" w:hAnsi="Times New Roman"/>
          <w:b/>
        </w:rPr>
        <w:t>FOR IMMEDIATE RELEASE</w:t>
      </w:r>
    </w:p>
    <w:p w:rsidR="009978A7" w:rsidRDefault="009978A7" w:rsidP="009978A7">
      <w:pPr>
        <w:pStyle w:val="NoSpacing"/>
        <w:rPr>
          <w:rFonts w:ascii="Times New Roman" w:hAnsi="Times New Roman"/>
        </w:rPr>
      </w:pPr>
      <w:r w:rsidRPr="001819C2">
        <w:rPr>
          <w:rFonts w:ascii="Times New Roman" w:hAnsi="Times New Roman"/>
          <w:b/>
        </w:rPr>
        <w:t>CONTACT:</w:t>
      </w:r>
      <w:r w:rsidRPr="001819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Jheri-Lynn McSwain, M.Ed., M.S.</w:t>
      </w:r>
    </w:p>
    <w:p w:rsidR="009978A7" w:rsidRPr="001819C2" w:rsidRDefault="009978A7" w:rsidP="009978A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County Extension Agent – Family and Consumer Sciences</w:t>
      </w:r>
    </w:p>
    <w:p w:rsidR="009978A7" w:rsidRPr="001819C2" w:rsidRDefault="009978A7" w:rsidP="009978A7">
      <w:pPr>
        <w:pStyle w:val="NoSpacing"/>
        <w:rPr>
          <w:rFonts w:ascii="Times New Roman" w:hAnsi="Times New Roman"/>
        </w:rPr>
      </w:pPr>
      <w:r w:rsidRPr="001819C2">
        <w:rPr>
          <w:rFonts w:ascii="Times New Roman" w:hAnsi="Times New Roman"/>
        </w:rPr>
        <w:t>Texas A&amp;M AgriLife Extension Service</w:t>
      </w:r>
    </w:p>
    <w:p w:rsidR="009978A7" w:rsidRPr="001819C2" w:rsidRDefault="009978A7" w:rsidP="009978A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936-598-7744</w:t>
      </w:r>
    </w:p>
    <w:p w:rsidR="009978A7" w:rsidRDefault="007C6115" w:rsidP="009978A7">
      <w:pPr>
        <w:pStyle w:val="NoSpacing"/>
        <w:spacing w:after="120"/>
        <w:rPr>
          <w:rFonts w:ascii="Times New Roman" w:hAnsi="Times New Roman"/>
        </w:rPr>
      </w:pPr>
      <w:hyperlink r:id="rId5" w:history="1">
        <w:r w:rsidR="009978A7" w:rsidRPr="00646CA2">
          <w:rPr>
            <w:rStyle w:val="Hyperlink"/>
            <w:rFonts w:ascii="Times New Roman" w:hAnsi="Times New Roman"/>
          </w:rPr>
          <w:t>jlmcswain@ag.tamu.edu</w:t>
        </w:r>
      </w:hyperlink>
    </w:p>
    <w:p w:rsidR="009978A7" w:rsidRDefault="009978A7" w:rsidP="009978A7">
      <w:pPr>
        <w:pStyle w:val="NoSpacing"/>
        <w:spacing w:after="120"/>
        <w:rPr>
          <w:rFonts w:ascii="Times New Roman" w:hAnsi="Times New Roman"/>
        </w:rPr>
      </w:pPr>
    </w:p>
    <w:p w:rsidR="009978A7" w:rsidRDefault="009978A7" w:rsidP="009978A7">
      <w:pPr>
        <w:pStyle w:val="NoSpacing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January 15, 2018</w:t>
      </w:r>
    </w:p>
    <w:p w:rsidR="009978A7" w:rsidRPr="008F6B69" w:rsidRDefault="009978A7" w:rsidP="009978A7">
      <w:pPr>
        <w:shd w:val="clear" w:color="auto" w:fill="FFFFFF"/>
        <w:spacing w:before="100" w:beforeAutospacing="1" w:after="390" w:line="240" w:lineRule="auto"/>
        <w:jc w:val="center"/>
        <w:rPr>
          <w:rFonts w:ascii="Times New Roman" w:hAnsi="Times New Roman" w:cs="Times New Roman"/>
          <w:b/>
          <w:color w:val="222222"/>
          <w:sz w:val="36"/>
          <w:szCs w:val="36"/>
        </w:rPr>
      </w:pPr>
      <w:r w:rsidRPr="008F6B69">
        <w:rPr>
          <w:rFonts w:ascii="Times New Roman" w:hAnsi="Times New Roman" w:cs="Times New Roman"/>
          <w:b/>
          <w:color w:val="222222"/>
          <w:sz w:val="36"/>
          <w:szCs w:val="36"/>
        </w:rPr>
        <w:t>Sewing Sensations for Adults Class to be Offered</w:t>
      </w:r>
    </w:p>
    <w:p w:rsidR="009978A7" w:rsidRPr="00B06966" w:rsidRDefault="00BD66A4" w:rsidP="008F6B69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06966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3693922</wp:posOffset>
            </wp:positionH>
            <wp:positionV relativeFrom="paragraph">
              <wp:posOffset>834644</wp:posOffset>
            </wp:positionV>
            <wp:extent cx="2804160" cy="1633855"/>
            <wp:effectExtent l="152400" t="152400" r="358140" b="366395"/>
            <wp:wrapSquare wrapText="bothSides"/>
            <wp:docPr id="2" name="Picture 2" descr="Image result for person sewing mach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on sewing machin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633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8A7" w:rsidRPr="00B06966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anchor distT="0" distB="228600" distL="114300" distR="114300" simplePos="0" relativeHeight="251655680" behindDoc="0" locked="0" layoutInCell="1" allowOverlap="1" wp14:anchorId="4E1F4302" wp14:editId="205A8DFA">
            <wp:simplePos x="0" y="0"/>
            <wp:positionH relativeFrom="column">
              <wp:posOffset>4088765</wp:posOffset>
            </wp:positionH>
            <wp:positionV relativeFrom="page">
              <wp:posOffset>512445</wp:posOffset>
            </wp:positionV>
            <wp:extent cx="2303145" cy="843915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8A7" w:rsidRPr="00B06966">
        <w:rPr>
          <w:rFonts w:ascii="Times New Roman" w:hAnsi="Times New Roman" w:cs="Times New Roman"/>
          <w:noProof/>
          <w:color w:val="222222"/>
          <w:sz w:val="24"/>
          <w:szCs w:val="24"/>
        </w:rPr>
        <w:t>Want to learn how to use a sewing machine?  Machine sew a quilt?  Use sewing tools and learn sh</w:t>
      </w:r>
      <w:r w:rsidR="00B06966">
        <w:rPr>
          <w:rFonts w:ascii="Times New Roman" w:hAnsi="Times New Roman" w:cs="Times New Roman"/>
          <w:noProof/>
          <w:color w:val="222222"/>
          <w:sz w:val="24"/>
          <w:szCs w:val="24"/>
        </w:rPr>
        <w:t xml:space="preserve">ortcuts?  Then register for this fun, hands-on </w:t>
      </w:r>
      <w:r w:rsidR="009978A7" w:rsidRPr="00B06966">
        <w:rPr>
          <w:rFonts w:ascii="Times New Roman" w:hAnsi="Times New Roman" w:cs="Times New Roman"/>
          <w:noProof/>
          <w:color w:val="222222"/>
          <w:sz w:val="24"/>
          <w:szCs w:val="24"/>
        </w:rPr>
        <w:t xml:space="preserve">Sewing Senations class hosted by </w:t>
      </w:r>
      <w:r w:rsidR="009978A7" w:rsidRPr="00B06966">
        <w:rPr>
          <w:rFonts w:ascii="Times New Roman" w:hAnsi="Times New Roman" w:cs="Times New Roman"/>
          <w:color w:val="222222"/>
          <w:sz w:val="24"/>
          <w:szCs w:val="24"/>
        </w:rPr>
        <w:t>Texas A&amp;M AgriLife Extension and taught by professional quilter, Margaret Smith.</w:t>
      </w:r>
    </w:p>
    <w:p w:rsidR="008F6B69" w:rsidRPr="00B06966" w:rsidRDefault="008F6B69" w:rsidP="008F6B69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8F6B69" w:rsidRPr="00B06966" w:rsidRDefault="008F6B69" w:rsidP="008F6B69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06966">
        <w:rPr>
          <w:rFonts w:ascii="Times New Roman" w:hAnsi="Times New Roman" w:cs="Times New Roman"/>
          <w:color w:val="222222"/>
          <w:sz w:val="24"/>
          <w:szCs w:val="24"/>
        </w:rPr>
        <w:t xml:space="preserve">Ms. Smith is a master quilter and has professionally quilted for the past </w:t>
      </w:r>
      <w:r w:rsidR="00B06966" w:rsidRPr="00B06966">
        <w:rPr>
          <w:rFonts w:ascii="Times New Roman" w:hAnsi="Times New Roman" w:cs="Times New Roman"/>
          <w:color w:val="222222"/>
          <w:sz w:val="24"/>
          <w:szCs w:val="24"/>
        </w:rPr>
        <w:t>50</w:t>
      </w:r>
      <w:r w:rsidRPr="00B06966">
        <w:rPr>
          <w:rFonts w:ascii="Times New Roman" w:hAnsi="Times New Roman" w:cs="Times New Roman"/>
          <w:color w:val="222222"/>
          <w:sz w:val="24"/>
          <w:szCs w:val="24"/>
        </w:rPr>
        <w:t xml:space="preserve"> years and created over </w:t>
      </w:r>
      <w:r w:rsidR="00B06966" w:rsidRPr="00B06966">
        <w:rPr>
          <w:rFonts w:ascii="Times New Roman" w:hAnsi="Times New Roman" w:cs="Times New Roman"/>
          <w:color w:val="222222"/>
          <w:sz w:val="24"/>
          <w:szCs w:val="24"/>
        </w:rPr>
        <w:t>500</w:t>
      </w:r>
      <w:r w:rsidRPr="00B06966">
        <w:rPr>
          <w:rFonts w:ascii="Times New Roman" w:hAnsi="Times New Roman" w:cs="Times New Roman"/>
          <w:color w:val="222222"/>
          <w:sz w:val="24"/>
          <w:szCs w:val="24"/>
        </w:rPr>
        <w:t xml:space="preserve"> quilts, many of w</w:t>
      </w:r>
      <w:r w:rsidR="00B06966" w:rsidRPr="00B06966">
        <w:rPr>
          <w:rFonts w:ascii="Times New Roman" w:hAnsi="Times New Roman" w:cs="Times New Roman"/>
          <w:color w:val="222222"/>
          <w:sz w:val="24"/>
          <w:szCs w:val="24"/>
        </w:rPr>
        <w:t xml:space="preserve">hich have been showcased in quilt shows such as East Texas Poultry Festival in Center, </w:t>
      </w:r>
      <w:proofErr w:type="spellStart"/>
      <w:r w:rsidR="00B06966" w:rsidRPr="00B06966">
        <w:rPr>
          <w:rFonts w:ascii="Times New Roman" w:hAnsi="Times New Roman" w:cs="Times New Roman"/>
          <w:color w:val="222222"/>
          <w:sz w:val="24"/>
          <w:szCs w:val="24"/>
        </w:rPr>
        <w:t>Pineywoods</w:t>
      </w:r>
      <w:proofErr w:type="spellEnd"/>
      <w:r w:rsidR="00B06966" w:rsidRPr="00B06966">
        <w:rPr>
          <w:rFonts w:ascii="Times New Roman" w:hAnsi="Times New Roman" w:cs="Times New Roman"/>
          <w:color w:val="222222"/>
          <w:sz w:val="24"/>
          <w:szCs w:val="24"/>
        </w:rPr>
        <w:t xml:space="preserve"> show in Carthage, and in the South Padre Island show.</w:t>
      </w:r>
      <w:r w:rsidRPr="00B06966">
        <w:rPr>
          <w:rFonts w:ascii="Times New Roman" w:hAnsi="Times New Roman" w:cs="Times New Roman"/>
          <w:color w:val="222222"/>
          <w:sz w:val="24"/>
          <w:szCs w:val="24"/>
        </w:rPr>
        <w:t xml:space="preserve">  She has taught numerous sewing classes in Alaska and </w:t>
      </w:r>
      <w:r w:rsidR="00B06966" w:rsidRPr="00B06966">
        <w:rPr>
          <w:rFonts w:ascii="Times New Roman" w:hAnsi="Times New Roman" w:cs="Times New Roman"/>
          <w:color w:val="222222"/>
          <w:sz w:val="24"/>
          <w:szCs w:val="24"/>
        </w:rPr>
        <w:t xml:space="preserve">Hemphill and </w:t>
      </w:r>
      <w:r w:rsidRPr="00B06966">
        <w:rPr>
          <w:rFonts w:ascii="Times New Roman" w:hAnsi="Times New Roman" w:cs="Times New Roman"/>
          <w:color w:val="222222"/>
          <w:sz w:val="24"/>
          <w:szCs w:val="24"/>
        </w:rPr>
        <w:t xml:space="preserve">belongs to the </w:t>
      </w:r>
      <w:r w:rsidR="00B06966" w:rsidRPr="00B06966">
        <w:rPr>
          <w:rFonts w:ascii="Times New Roman" w:hAnsi="Times New Roman" w:cs="Times New Roman"/>
          <w:color w:val="222222"/>
          <w:sz w:val="24"/>
          <w:szCs w:val="24"/>
        </w:rPr>
        <w:t>Busy Quilter and Panola Squares quilt g</w:t>
      </w:r>
      <w:r w:rsidRPr="00B06966">
        <w:rPr>
          <w:rFonts w:ascii="Times New Roman" w:hAnsi="Times New Roman" w:cs="Times New Roman"/>
          <w:color w:val="222222"/>
          <w:sz w:val="24"/>
          <w:szCs w:val="24"/>
        </w:rPr>
        <w:t>uild</w:t>
      </w:r>
      <w:r w:rsidR="00B06966" w:rsidRPr="00B06966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B06966">
        <w:rPr>
          <w:rFonts w:ascii="Times New Roman" w:hAnsi="Times New Roman" w:cs="Times New Roman"/>
          <w:color w:val="222222"/>
          <w:sz w:val="24"/>
          <w:szCs w:val="24"/>
        </w:rPr>
        <w:t xml:space="preserve"> in Carthage.</w:t>
      </w:r>
    </w:p>
    <w:p w:rsidR="008F6B69" w:rsidRPr="00B06966" w:rsidRDefault="008F6B69" w:rsidP="008F6B69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9978A7" w:rsidRPr="00B06966" w:rsidRDefault="009978A7" w:rsidP="008F6B69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06966">
        <w:rPr>
          <w:rFonts w:ascii="Times New Roman" w:hAnsi="Times New Roman" w:cs="Times New Roman"/>
          <w:color w:val="222222"/>
          <w:sz w:val="24"/>
          <w:szCs w:val="24"/>
        </w:rPr>
        <w:t xml:space="preserve">Classes will be conducted Monday evenings from 5 to 7 pm, February 12 – March 26, 2018 at the Shelby County Extension office, 266 Nacogdoches Street, Center. </w:t>
      </w:r>
      <w:r w:rsidR="00B06966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8F6B69" w:rsidRPr="00B06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Sewing machines are available for participant use.  Cost for this 7-week course is $75 per person.  Partial scholarships are available upon request.  Class is limited to 10 </w:t>
      </w:r>
      <w:r w:rsidR="00B06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adult </w:t>
      </w:r>
      <w:r w:rsidR="008F6B69" w:rsidRPr="00B06966">
        <w:rPr>
          <w:rFonts w:ascii="Times New Roman" w:hAnsi="Times New Roman" w:cs="Times New Roman"/>
          <w:sz w:val="24"/>
          <w:szCs w:val="24"/>
          <w:shd w:val="clear" w:color="auto" w:fill="FFFFFF"/>
        </w:rPr>
        <w:t>participants.  No experience is needed.</w:t>
      </w:r>
    </w:p>
    <w:p w:rsidR="008F6B69" w:rsidRPr="00B06966" w:rsidRDefault="008F6B69" w:rsidP="008F6B6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78A7" w:rsidRPr="00B06966" w:rsidRDefault="009978A7" w:rsidP="008F6B6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06966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To register for this class or for additional information, contact Jheri-Lynn McSwain, County Extension Agent – Family &amp; Community Health at 598-7744 or </w:t>
      </w:r>
      <w:hyperlink r:id="rId8" w:history="1">
        <w:r w:rsidRPr="00B06966">
          <w:rPr>
            <w:rStyle w:val="Hyperlink"/>
            <w:rFonts w:ascii="Times New Roman" w:hAnsi="Times New Roman" w:cs="Times New Roman"/>
            <w:sz w:val="24"/>
            <w:szCs w:val="24"/>
          </w:rPr>
          <w:t>jlmcswain@ag.tamu.edu</w:t>
        </w:r>
      </w:hyperlink>
      <w:r w:rsidRPr="00B06966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8F6B69" w:rsidRPr="00B06966">
        <w:rPr>
          <w:rFonts w:ascii="Times New Roman" w:hAnsi="Times New Roman" w:cs="Times New Roman"/>
          <w:color w:val="222222"/>
          <w:sz w:val="24"/>
          <w:szCs w:val="24"/>
        </w:rPr>
        <w:t xml:space="preserve">  Registration due by February 5</w:t>
      </w:r>
      <w:r w:rsidR="008F6B69" w:rsidRPr="00B06966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8F6B69" w:rsidRPr="00B0696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9978A7" w:rsidRPr="002E2BB9" w:rsidRDefault="009978A7" w:rsidP="009978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9978A7" w:rsidRPr="002E2BB9" w:rsidRDefault="009978A7" w:rsidP="009978A7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2E2BB9">
        <w:rPr>
          <w:rFonts w:ascii="Times New Roman" w:hAnsi="Times New Roman" w:cs="Times New Roman"/>
          <w:i/>
          <w:sz w:val="24"/>
          <w:szCs w:val="24"/>
        </w:rPr>
        <w:t>###</w:t>
      </w:r>
    </w:p>
    <w:p w:rsidR="009978A7" w:rsidRPr="00F77E4E" w:rsidRDefault="009978A7" w:rsidP="009978A7">
      <w:pPr>
        <w:pStyle w:val="Footer"/>
        <w:jc w:val="center"/>
        <w:rPr>
          <w:rFonts w:ascii="Arial" w:hAnsi="Arial" w:cs="Arial"/>
          <w:sz w:val="12"/>
          <w:szCs w:val="12"/>
        </w:rPr>
      </w:pPr>
      <w:r w:rsidRPr="003B05A7">
        <w:rPr>
          <w:rFonts w:ascii="Arial" w:hAnsi="Arial" w:cs="Arial"/>
          <w:sz w:val="12"/>
          <w:szCs w:val="12"/>
        </w:rPr>
        <w:t>Educational programs of the Texas A&amp;M AgriLife Extension Service are open to all people without regard to race, color, sex, religion, national origin, age, disability, genetic information, or veteran status. The Texas A&amp;M University System, U.S. Department of Agriculture, and the County Commissioners Courts of Texas Cooperating</w:t>
      </w:r>
    </w:p>
    <w:p w:rsidR="009978A7" w:rsidRPr="002E2BB9" w:rsidRDefault="009978A7" w:rsidP="009978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FD0661" w:rsidRPr="00FD0661" w:rsidRDefault="00FD0661" w:rsidP="00FD0661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FD0661" w:rsidRPr="00FD0661" w:rsidRDefault="00FD0661">
      <w:pPr>
        <w:rPr>
          <w:rFonts w:ascii="Times New Roman" w:hAnsi="Times New Roman" w:cs="Times New Roman"/>
          <w:sz w:val="24"/>
          <w:szCs w:val="24"/>
        </w:rPr>
      </w:pPr>
    </w:p>
    <w:sectPr w:rsidR="00FD0661" w:rsidRPr="00FD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61"/>
    <w:rsid w:val="007C5CB6"/>
    <w:rsid w:val="007C6115"/>
    <w:rsid w:val="008F6B69"/>
    <w:rsid w:val="009978A7"/>
    <w:rsid w:val="00B06966"/>
    <w:rsid w:val="00BD66A4"/>
    <w:rsid w:val="00BE7080"/>
    <w:rsid w:val="00D83672"/>
    <w:rsid w:val="00EB3226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6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78A7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78A7"/>
    <w:pPr>
      <w:tabs>
        <w:tab w:val="center" w:pos="4320"/>
        <w:tab w:val="right" w:pos="8640"/>
      </w:tabs>
      <w:spacing w:after="0" w:line="240" w:lineRule="auto"/>
    </w:pPr>
    <w:rPr>
      <w:rFonts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9978A7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7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6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78A7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78A7"/>
    <w:pPr>
      <w:tabs>
        <w:tab w:val="center" w:pos="4320"/>
        <w:tab w:val="right" w:pos="8640"/>
      </w:tabs>
      <w:spacing w:after="0" w:line="240" w:lineRule="auto"/>
    </w:pPr>
    <w:rPr>
      <w:rFonts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9978A7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7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mcswain@ag.ta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lmcswain@ag.tam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jherilynnsmith</dc:creator>
  <cp:lastModifiedBy>Owner</cp:lastModifiedBy>
  <cp:revision>2</cp:revision>
  <cp:lastPrinted>2018-01-15T15:31:00Z</cp:lastPrinted>
  <dcterms:created xsi:type="dcterms:W3CDTF">2018-01-17T21:21:00Z</dcterms:created>
  <dcterms:modified xsi:type="dcterms:W3CDTF">2018-01-17T21:21:00Z</dcterms:modified>
</cp:coreProperties>
</file>